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EA" w:rsidRPr="00F033DF" w:rsidRDefault="00033EEA" w:rsidP="00033EEA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</w:pPr>
      <w:r w:rsidRPr="00F033DF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إنّ المسنّين</w:t>
      </w:r>
      <w:r w:rsidRPr="00F033D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هم غنى</w:t>
      </w:r>
      <w:r w:rsidRPr="00F033D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لنا ولا</w:t>
      </w:r>
      <w:r w:rsidRPr="00F033D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يمكن</w:t>
      </w:r>
      <w:r w:rsidRPr="00F033D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 xml:space="preserve">تجاهُلهم 2016 </w:t>
      </w:r>
    </w:p>
    <w:p w:rsidR="003A713C" w:rsidRPr="00A25371" w:rsidRDefault="00033EEA" w:rsidP="00033EEA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lang w:bidi="ar-LB"/>
        </w:rPr>
      </w:pP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>"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يمكن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الحكم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على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مجتمع،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أو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حضارة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ما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من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خلال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الطريقة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التي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يُعامل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بها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المسنّون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والمكان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المحفوظ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لهم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في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الحياة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المشتركة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>"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gramStart"/>
      <w:r w:rsidRPr="00A25371">
        <w:rPr>
          <w:rFonts w:ascii="Simplified Arabic" w:hAnsi="Simplified Arabic" w:cs="Simplified Arabic"/>
          <w:rtl/>
        </w:rPr>
        <w:t>(</w:t>
      </w:r>
      <w:r w:rsidRPr="00A25371">
        <w:rPr>
          <w:rFonts w:ascii="Simplified Arabic" w:hAnsi="Simplified Arabic" w:cs="Simplified Arabic"/>
          <w:rtl/>
          <w:lang w:bidi="ar-LB"/>
        </w:rPr>
        <w:t xml:space="preserve"> البابا</w:t>
      </w:r>
      <w:proofErr w:type="gramEnd"/>
      <w:r w:rsidRPr="00A25371">
        <w:rPr>
          <w:rFonts w:ascii="Simplified Arabic" w:hAnsi="Simplified Arabic" w:cs="Simplified Arabic"/>
          <w:rtl/>
          <w:lang w:bidi="ar-LB"/>
        </w:rPr>
        <w:t xml:space="preserve"> بندكتس السادس عشر، </w:t>
      </w:r>
      <w:r w:rsidRPr="00A25371">
        <w:rPr>
          <w:rFonts w:ascii="Simplified Arabic" w:hAnsi="Simplified Arabic" w:cs="Simplified Arabic"/>
          <w:rtl/>
          <w:lang w:bidi="fa-IR"/>
        </w:rPr>
        <w:t>۱۲</w:t>
      </w:r>
      <w:r w:rsidRPr="00A25371">
        <w:rPr>
          <w:rFonts w:ascii="Simplified Arabic" w:hAnsi="Simplified Arabic" w:cs="Simplified Arabic"/>
          <w:rtl/>
        </w:rPr>
        <w:t xml:space="preserve"> </w:t>
      </w:r>
      <w:r w:rsidRPr="00A25371">
        <w:rPr>
          <w:rFonts w:ascii="Simplified Arabic" w:hAnsi="Simplified Arabic" w:cs="Simplified Arabic"/>
          <w:rtl/>
          <w:lang w:bidi="ar-LB"/>
        </w:rPr>
        <w:t>نوفمبر</w:t>
      </w:r>
      <w:r w:rsidRPr="00A25371">
        <w:rPr>
          <w:rFonts w:ascii="Simplified Arabic" w:hAnsi="Simplified Arabic" w:cs="Simplified Arabic"/>
          <w:rtl/>
        </w:rPr>
        <w:t xml:space="preserve"> / </w:t>
      </w:r>
      <w:r w:rsidRPr="00A25371">
        <w:rPr>
          <w:rFonts w:ascii="Simplified Arabic" w:hAnsi="Simplified Arabic" w:cs="Simplified Arabic"/>
          <w:rtl/>
          <w:lang w:bidi="ar-LB"/>
        </w:rPr>
        <w:t>تشرين</w:t>
      </w:r>
      <w:r w:rsidRPr="00A25371">
        <w:rPr>
          <w:rFonts w:ascii="Simplified Arabic" w:hAnsi="Simplified Arabic" w:cs="Simplified Arabic"/>
          <w:rtl/>
        </w:rPr>
        <w:t xml:space="preserve"> </w:t>
      </w:r>
      <w:r w:rsidRPr="00A25371">
        <w:rPr>
          <w:rFonts w:ascii="Simplified Arabic" w:hAnsi="Simplified Arabic" w:cs="Simplified Arabic"/>
          <w:rtl/>
          <w:lang w:bidi="ar-LB"/>
        </w:rPr>
        <w:t>الثاني</w:t>
      </w:r>
      <w:r w:rsidRPr="00A25371">
        <w:rPr>
          <w:rFonts w:ascii="Simplified Arabic" w:hAnsi="Simplified Arabic" w:cs="Simplified Arabic"/>
          <w:rtl/>
        </w:rPr>
        <w:t xml:space="preserve"> </w:t>
      </w:r>
      <w:r w:rsidRPr="00A25371">
        <w:rPr>
          <w:rFonts w:ascii="Simplified Arabic" w:hAnsi="Simplified Arabic" w:cs="Simplified Arabic"/>
          <w:rtl/>
          <w:lang w:bidi="fa-IR"/>
        </w:rPr>
        <w:t>۲</w:t>
      </w:r>
      <w:r w:rsidRPr="00A25371">
        <w:rPr>
          <w:rFonts w:ascii="Simplified Arabic" w:hAnsi="Simplified Arabic" w:cs="Simplified Arabic"/>
          <w:rtl/>
          <w:lang w:bidi="ar-LB"/>
        </w:rPr>
        <w:t>٠</w:t>
      </w:r>
      <w:r w:rsidRPr="00A25371">
        <w:rPr>
          <w:rFonts w:ascii="Simplified Arabic" w:hAnsi="Simplified Arabic" w:cs="Simplified Arabic"/>
          <w:rtl/>
          <w:lang w:bidi="fa-IR"/>
        </w:rPr>
        <w:t>۱۲).</w:t>
      </w:r>
      <w:r w:rsidRPr="00A25371">
        <w:rPr>
          <w:rFonts w:ascii="Simplified Arabic" w:hAnsi="Simplified Arabic" w:cs="Simplified Arabic"/>
          <w:lang w:bidi="ar-LB"/>
        </w:rPr>
        <w:t xml:space="preserve"> </w:t>
      </w:r>
      <w:r w:rsidRPr="00A25371">
        <w:rPr>
          <w:rFonts w:ascii="Simplified Arabic" w:hAnsi="Simplified Arabic" w:cs="Simplified Arabic"/>
          <w:rtl/>
          <w:lang w:bidi="ar-LB"/>
        </w:rPr>
        <w:t xml:space="preserve"> </w:t>
      </w:r>
    </w:p>
    <w:p w:rsidR="00033EEA" w:rsidRPr="00A25371" w:rsidRDefault="00033EEA" w:rsidP="00033EEA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المسنّون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هم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"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خزّان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"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الحكمة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لشعبنا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>! "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ما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أسهل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إسكات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الضمير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في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غياب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الحبّ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>!"</w:t>
      </w:r>
    </w:p>
    <w:p w:rsidR="00033EEA" w:rsidRPr="00A25371" w:rsidRDefault="00033EEA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b/>
          <w:bCs/>
          <w:sz w:val="32"/>
          <w:szCs w:val="32"/>
          <w:lang w:bidi="ar-LB"/>
        </w:rPr>
      </w:pP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المسنّون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هم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رجال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ونساء،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آباء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وأمّهات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كانوا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قبلنا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على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دربنا،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وفي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بيتنا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ونضالنا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اليوميّ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من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أجل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حياة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كريمة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إنّهم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رجال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ونساء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قد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منحونا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الكثير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المسنّ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ليس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من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كوكب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rtl/>
          <w:lang w:bidi="ar-LB"/>
        </w:rPr>
        <w:t>آخر</w:t>
      </w:r>
      <w:r w:rsidRPr="00F033DF">
        <w:rPr>
          <w:rFonts w:ascii="Simplified Arabic" w:hAnsi="Simplified Arabic" w:cs="Simplified Arabic"/>
          <w:sz w:val="32"/>
          <w:szCs w:val="32"/>
          <w:rtl/>
        </w:rPr>
        <w:t xml:space="preserve">.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المسنّ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هو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نحن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في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المستقبل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القريب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أو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البعيد،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حتمًا،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وإن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لم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نكن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نفكّر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بالأمر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!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وإن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لم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نتعلّم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أن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نُعامل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المسنّين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بطريقة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جيّدة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فسيأتي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من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يُعاملنا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بالطريقة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rtl/>
          <w:lang w:bidi="ar-LB"/>
        </w:rPr>
        <w:t>عينها.</w:t>
      </w:r>
    </w:p>
    <w:p w:rsidR="00033EEA" w:rsidRPr="00A25371" w:rsidRDefault="00033EEA" w:rsidP="00033EEA">
      <w:pPr>
        <w:pStyle w:val="NormalWeb"/>
        <w:numPr>
          <w:ilvl w:val="0"/>
          <w:numId w:val="1"/>
        </w:numPr>
        <w:shd w:val="clear" w:color="auto" w:fill="FFFFFF"/>
        <w:bidi/>
        <w:spacing w:line="183" w:lineRule="atLeast"/>
        <w:rPr>
          <w:rFonts w:ascii="Simplified Arabic" w:hAnsi="Simplified Arabic" w:cs="Simplified Arabic"/>
          <w:b/>
          <w:bCs/>
          <w:sz w:val="32"/>
          <w:szCs w:val="32"/>
        </w:rPr>
      </w:pPr>
      <w:r w:rsidRPr="00A25371">
        <w:rPr>
          <w:rFonts w:ascii="Simplified Arabic" w:hAnsi="Simplified Arabic" w:cs="Simplified Arabic"/>
          <w:b/>
          <w:bCs/>
          <w:sz w:val="32"/>
          <w:szCs w:val="32"/>
          <w:rtl/>
        </w:rPr>
        <w:t>إذًا حيث لا يوجد إكرام للمسنّين لا يوجد مستقبل للشّباب</w:t>
      </w:r>
      <w:r w:rsidRPr="00A25371">
        <w:rPr>
          <w:rFonts w:ascii="Simplified Arabic" w:hAnsi="Simplified Arabic" w:cs="Simplified Arabic"/>
          <w:b/>
          <w:bCs/>
          <w:sz w:val="32"/>
          <w:szCs w:val="32"/>
        </w:rPr>
        <w:t>.</w:t>
      </w:r>
    </w:p>
    <w:p w:rsidR="00033EEA" w:rsidRPr="00F033DF" w:rsidRDefault="00F033DF" w:rsidP="00033EEA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LB"/>
        </w:rPr>
      </w:pP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صلاة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الأجداد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والمسنّين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!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صلاة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الأجداد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والمسنّين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هي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عطيّة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وغنى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للكنيسة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!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إنّها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أيضًا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دفع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حكمة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كبير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للمجتمع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البشريّ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بأسره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: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خصوصًا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للمجتمعات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المنشغلة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والتائهة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>.</w:t>
      </w:r>
    </w:p>
    <w:p w:rsidR="00A25371" w:rsidRDefault="00F033DF" w:rsidP="00F033DF">
      <w:pPr>
        <w:pStyle w:val="NormalWeb"/>
        <w:numPr>
          <w:ilvl w:val="0"/>
          <w:numId w:val="1"/>
        </w:numPr>
        <w:bidi/>
        <w:spacing w:before="0" w:beforeAutospacing="0" w:after="0" w:afterAutospacing="0" w:line="288" w:lineRule="atLeast"/>
        <w:textAlignment w:val="baseline"/>
        <w:rPr>
          <w:rFonts w:ascii="Simplified Arabic" w:hAnsi="Simplified Arabic" w:cs="Simplified Arabic"/>
          <w:sz w:val="32"/>
          <w:szCs w:val="32"/>
          <w:bdr w:val="none" w:sz="0" w:space="0" w:color="auto" w:frame="1"/>
        </w:rPr>
      </w:pP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يقول أحد كبار المؤمنين في التّقليد الأرثوذكسيّ أوليفيير كليمان: "الحضارة التي يُصَلَّى فيها هي حضارة لا يوجد للشيخوخة فيها معنى. وهذا أمر مُخيف، 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  <w:t>نحن بحاجة أولاً لمسنّين يُصلّون، لأنّ الشّيخوخة قد أُعطيت لنا لنصلّي".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</w:p>
    <w:p w:rsidR="00F033DF" w:rsidRPr="00A25371" w:rsidRDefault="00F033DF" w:rsidP="00A25371">
      <w:pPr>
        <w:pStyle w:val="NormalWeb"/>
        <w:numPr>
          <w:ilvl w:val="0"/>
          <w:numId w:val="1"/>
        </w:numPr>
        <w:bidi/>
        <w:spacing w:before="0" w:beforeAutospacing="0" w:after="0" w:afterAutospacing="0" w:line="288" w:lineRule="atLeast"/>
        <w:textAlignment w:val="baseline"/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</w:rPr>
      </w:pPr>
      <w:r w:rsidRPr="00A25371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</w:rPr>
        <w:t>نحن بحاجة لمسنّين يصلّون لأن الشيخوخة أُعطيت لنا من أجل الصلاة. وصلاة المسنّين هي أمر جميل</w:t>
      </w:r>
      <w:r w:rsidRPr="00A25371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</w:rPr>
        <w:t>!</w:t>
      </w:r>
    </w:p>
    <w:p w:rsidR="00F033DF" w:rsidRPr="00F033DF" w:rsidRDefault="00F033DF" w:rsidP="00A25371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LB"/>
        </w:rPr>
      </w:pPr>
      <w:r w:rsidRPr="00A25371">
        <w:rPr>
          <w:rFonts w:ascii="Simplified Arabic" w:hAnsi="Simplified Arabic" w:cs="Simplified Arabic"/>
          <w:b/>
          <w:bCs/>
          <w:sz w:val="32"/>
          <w:szCs w:val="32"/>
          <w:bdr w:val="none" w:sz="0" w:space="0" w:color="auto" w:frame="1"/>
          <w:rtl/>
          <w:lang w:bidi="ar-LB"/>
        </w:rPr>
        <w:t>أنتم اليوم تعلموننا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، يمكننا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أن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نُذَكِّرَ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الشّباب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الطموحين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بأنّ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الحياة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بلا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حبّ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هي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حياة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</w:rPr>
        <w:t xml:space="preserve"> </w:t>
      </w:r>
      <w:r w:rsidRPr="00F033DF">
        <w:rPr>
          <w:rFonts w:ascii="Simplified Arabic" w:hAnsi="Simplified Arabic" w:cs="Simplified Arabic"/>
          <w:sz w:val="32"/>
          <w:szCs w:val="32"/>
          <w:bdr w:val="none" w:sz="0" w:space="0" w:color="auto" w:frame="1"/>
          <w:rtl/>
          <w:lang w:bidi="ar-LB"/>
        </w:rPr>
        <w:t>عقيمة.</w:t>
      </w:r>
    </w:p>
    <w:sectPr w:rsidR="00F033DF" w:rsidRPr="00F033DF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164CD"/>
    <w:multiLevelType w:val="hybridMultilevel"/>
    <w:tmpl w:val="F0769D54"/>
    <w:lvl w:ilvl="0" w:tplc="86527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EEA"/>
    <w:rsid w:val="00033EEA"/>
    <w:rsid w:val="00324BF3"/>
    <w:rsid w:val="003602E9"/>
    <w:rsid w:val="003A2761"/>
    <w:rsid w:val="003A713C"/>
    <w:rsid w:val="006A7CB8"/>
    <w:rsid w:val="007B07DE"/>
    <w:rsid w:val="00A25371"/>
    <w:rsid w:val="00F0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1"/>
  </w:style>
  <w:style w:type="paragraph" w:styleId="Heading1">
    <w:name w:val="heading 1"/>
    <w:basedOn w:val="Normal"/>
    <w:next w:val="Normal"/>
    <w:link w:val="Heading1Char"/>
    <w:uiPriority w:val="9"/>
    <w:qFormat/>
    <w:rsid w:val="003A276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76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7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7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27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61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A2761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A276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276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A276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6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61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27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761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6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276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A2761"/>
    <w:rPr>
      <w:b/>
      <w:bCs/>
    </w:rPr>
  </w:style>
  <w:style w:type="character" w:styleId="Emphasis">
    <w:name w:val="Emphasis"/>
    <w:uiPriority w:val="20"/>
    <w:qFormat/>
    <w:rsid w:val="003A276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3A27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7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7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276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61"/>
    <w:rPr>
      <w:i/>
      <w:iCs/>
    </w:rPr>
  </w:style>
  <w:style w:type="character" w:styleId="SubtleEmphasis">
    <w:name w:val="Subtle Emphasis"/>
    <w:uiPriority w:val="19"/>
    <w:qFormat/>
    <w:rsid w:val="003A2761"/>
    <w:rPr>
      <w:i/>
      <w:iCs/>
    </w:rPr>
  </w:style>
  <w:style w:type="character" w:styleId="IntenseEmphasis">
    <w:name w:val="Intense Emphasis"/>
    <w:uiPriority w:val="21"/>
    <w:qFormat/>
    <w:rsid w:val="003A27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2761"/>
    <w:rPr>
      <w:smallCaps/>
    </w:rPr>
  </w:style>
  <w:style w:type="character" w:styleId="IntenseReference">
    <w:name w:val="Intense Reference"/>
    <w:uiPriority w:val="32"/>
    <w:qFormat/>
    <w:rsid w:val="003A276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A27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76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03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3</cp:revision>
  <cp:lastPrinted>2016-02-06T18:28:00Z</cp:lastPrinted>
  <dcterms:created xsi:type="dcterms:W3CDTF">2016-02-06T18:11:00Z</dcterms:created>
  <dcterms:modified xsi:type="dcterms:W3CDTF">2016-02-06T18:28:00Z</dcterms:modified>
</cp:coreProperties>
</file>