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4C0" w:rsidRPr="00D46F20" w:rsidRDefault="008034C0" w:rsidP="008034C0">
      <w:pPr>
        <w:spacing w:after="300" w:line="240" w:lineRule="auto"/>
        <w:jc w:val="right"/>
        <w:outlineLvl w:val="1"/>
        <w:rPr>
          <w:rFonts w:ascii="Simplified Arabic" w:eastAsia="Times New Roman" w:hAnsi="Simplified Arabic" w:cs="Simplified Arabic"/>
          <w:b/>
          <w:bCs/>
          <w:sz w:val="28"/>
          <w:szCs w:val="28"/>
          <w:lang w:bidi="ar-SA"/>
        </w:rPr>
      </w:pPr>
      <w:r w:rsidRPr="00D46F20">
        <w:rPr>
          <w:rFonts w:ascii="Simplified Arabic" w:eastAsia="Times New Roman" w:hAnsi="Simplified Arabic" w:cs="Simplified Arabic"/>
          <w:b/>
          <w:bCs/>
          <w:sz w:val="28"/>
          <w:szCs w:val="28"/>
          <w:rtl/>
          <w:lang w:bidi="ar-SA"/>
        </w:rPr>
        <w:t>ختانة الطفل يسوع</w:t>
      </w:r>
    </w:p>
    <w:p w:rsidR="008034C0" w:rsidRPr="00D46F20" w:rsidRDefault="008034C0" w:rsidP="008034C0">
      <w:pPr>
        <w:spacing w:after="0" w:line="240" w:lineRule="auto"/>
        <w:rPr>
          <w:rFonts w:ascii="Simplified Arabic" w:eastAsia="Times New Roman" w:hAnsi="Simplified Arabic" w:cs="Simplified Arabic"/>
          <w:sz w:val="28"/>
          <w:szCs w:val="28"/>
          <w:lang w:bidi="ar-SA"/>
        </w:rPr>
      </w:pPr>
      <w:r w:rsidRPr="00D46F20">
        <w:rPr>
          <w:rFonts w:ascii="Simplified Arabic" w:eastAsia="Times New Roman" w:hAnsi="Simplified Arabic" w:cs="Simplified Arabic"/>
          <w:sz w:val="28"/>
          <w:szCs w:val="28"/>
          <w:bdr w:val="none" w:sz="0" w:space="0" w:color="auto" w:frame="1"/>
          <w:rtl/>
          <w:lang w:bidi="ar-SA"/>
        </w:rPr>
        <w:t>الثلاثاء ٢٧ كانون أول ٢٠١٦</w:t>
      </w:r>
    </w:p>
    <w:p w:rsidR="008034C0" w:rsidRPr="00D46F20" w:rsidRDefault="008034C0" w:rsidP="008034C0">
      <w:pPr>
        <w:bidi/>
        <w:spacing w:after="0" w:line="240" w:lineRule="auto"/>
        <w:rPr>
          <w:rFonts w:ascii="Simplified Arabic" w:eastAsia="Times New Roman" w:hAnsi="Simplified Arabic" w:cs="Simplified Arabic"/>
          <w:sz w:val="28"/>
          <w:szCs w:val="28"/>
          <w:lang w:bidi="ar-SA"/>
        </w:rPr>
      </w:pP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b/>
          <w:bCs/>
          <w:sz w:val="28"/>
          <w:szCs w:val="28"/>
          <w:rtl/>
          <w:lang w:bidi="ar-SA"/>
        </w:rPr>
        <w:t> ختانة الطفل يسوع </w:t>
      </w:r>
      <w:r w:rsidRPr="00D46F20">
        <w:rPr>
          <w:rFonts w:ascii="Simplified Arabic" w:eastAsia="Times New Roman" w:hAnsi="Simplified Arabic" w:cs="Simplified Arabic"/>
          <w:sz w:val="28"/>
          <w:szCs w:val="28"/>
          <w:rtl/>
          <w:lang w:bidi="ar-SA"/>
        </w:rPr>
        <w:t>(لو 2: 41-52)</w:t>
      </w:r>
      <w:r w:rsidRPr="00D46F20">
        <w:rPr>
          <w:rFonts w:ascii="Simplified Arabic" w:eastAsia="Times New Roman" w:hAnsi="Simplified Arabic" w:cs="Simplified Arabic"/>
          <w:b/>
          <w:bCs/>
          <w:sz w:val="28"/>
          <w:szCs w:val="28"/>
          <w:rtl/>
          <w:lang w:bidi="ar-SA"/>
        </w:rPr>
        <w:t>    </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b/>
          <w:bCs/>
          <w:sz w:val="28"/>
          <w:szCs w:val="28"/>
          <w:rtl/>
          <w:lang w:bidi="ar-SA"/>
        </w:rPr>
        <w:t>     </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b/>
          <w:bCs/>
          <w:sz w:val="28"/>
          <w:szCs w:val="28"/>
          <w:rtl/>
          <w:lang w:bidi="ar-SA"/>
        </w:rPr>
        <w:t>       وجود الصّبي يسوع في الهيكل</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b/>
          <w:bCs/>
          <w:sz w:val="28"/>
          <w:szCs w:val="28"/>
          <w:rtl/>
          <w:lang w:bidi="ar-SA"/>
        </w:rPr>
        <w:t>عائلة الناصرة المقدَّسة أيقونة العائلة المسيحيّة</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b/>
          <w:bCs/>
          <w:sz w:val="28"/>
          <w:szCs w:val="28"/>
          <w:rtl/>
          <w:lang w:bidi="ar-SA"/>
        </w:rPr>
        <w:t> </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sz w:val="28"/>
          <w:szCs w:val="28"/>
          <w:rtl/>
          <w:lang w:bidi="ar-SA"/>
        </w:rPr>
        <w:t>في هذا الأحد الأوّل الذي يلي عيد الميلاد، تذكِّرنا الكنيسة بوجود الصَّبي يسوع في الهيكل، وهو بعمر اثنتَي عشرة سنة، وتحتفل بعيد العائلة المقدّسة. لكنّه الأحد الأوّل من السنة الجديدة، وفيه تذكار ختانة الطفل يسوع، وهو بعمر ثمانية أيام، والاحتفال باليوم العالمي للسلام. وقد وجَّه قداسة البابا فرنسيس للمناسبة رسالة بعنوان: "اللّاعنف نهجٌ لسياسة من أجل السلام".</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b/>
          <w:bCs/>
          <w:sz w:val="28"/>
          <w:szCs w:val="28"/>
          <w:rtl/>
          <w:lang w:bidi="ar-SA"/>
        </w:rPr>
        <w:t>أوّلاً، شرح الإنجيل</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b/>
          <w:bCs/>
          <w:sz w:val="28"/>
          <w:szCs w:val="28"/>
          <w:rtl/>
          <w:lang w:bidi="ar-SA"/>
        </w:rPr>
        <w:t>من إنجيل القديس لوقا 2: 41-52</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b/>
          <w:bCs/>
          <w:sz w:val="28"/>
          <w:szCs w:val="28"/>
          <w:rtl/>
          <w:lang w:bidi="ar-SA"/>
        </w:rPr>
        <w:t>كانَ أَبَوَا يَسُوعَ يَذْهَبَانِ كُلَّ سَنَةٍ في عِيدِ الفِصْحِ إِلى أُورَشَليم. ولَمَّا بَلَغَ يَسُوعُ اثْنَتَيْ عَشْرَةَ سَنَة، صَعِدُوا مَعًا كَما هِيَ العَادَةُ في العِيد. وبَعدَ انْقِضَاءِ أَيَّامِ العِيد، عَادَ الأَبَوَان، وبَقِيَ الصَبِيُّ يَسُوعُ في أُورَشَلِيم، وهُمَا لا يَدْرِيَان. وإذْ كَانَا يَظُنَّانِ أَنَّهُ في القَافِلَة، سَارَا مَسِيرَةَ يَوْم، ثُمَّ أَخَذَا يُفَتِّشَانِ عَنْهُ بَيْنَ الأَقارِبِ والْمَعَارِف. ولَمْ يَجِدَاه، فَعَادَا إِلى أُورَشَليمَ يُفَتِّشَانِ عَنْهُ. وَبعْدَ ثَلاثَةِ أَيَّام، وَجَدَاهُ في الهَيكَلِ جَالِسًا بَيْنَ العُلَمَاء، يَسْمَعُهُم ويَسْأَلُهُم. وكَانَ جَمِيعُ الَّذينَ يَسْمَعُونَهُ مُنْذَهِلينَ بِذَكَائِهِ وأَجْوِبَتِهِ. ولَمَّا رَآهُ أَبَوَاهُ بُهِتَا، وقَالَتْ لَهُ أُمُّهُ: «يا بُنَيّ، لِمَاذَا فَعَلْتَ بِنَا هكذا؟ فهَا أَنَا وأَبُوكَ كُنَّا نَطْلُبُكَ مُتَوَجِّعَيْن!». فَقَالَ لَهُمَا: « لِمَاذَا كُنْتُمَا تَطْلُبَانِنِي؟ أَلا تَعْلَمَانِ أَنَّهُ يَنْبَغِي أَنْ أَكُونَ في مَا هُوَ لأبي؟». أَمَّا هُمَا فَلَمْ يَفْهَمَا الكَلامَ الَّذي كَلَّمَهُمَا بِهِ. ثُمَّ نَزَلَ مَعَهُمَا، وعَادَ إِلى النَاصِرَة، وكانَ خَاضِعًا لَهُمَا. وكَانَتْ أُمُّه تَحْفَظُ كُلَّ  هذِهِ الأُمُورِ في قَلْبِهَا. وكَانَ يَسُوعُ يَنْمُو في الْحِكْمَةِ والقَامَةِ والنِعْمَةِ عِنْدَ اللهِ والنَاس.</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b/>
          <w:bCs/>
          <w:sz w:val="28"/>
          <w:szCs w:val="28"/>
          <w:rtl/>
          <w:lang w:bidi="ar-SA"/>
        </w:rPr>
        <w:lastRenderedPageBreak/>
        <w:t> </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b/>
          <w:bCs/>
          <w:sz w:val="28"/>
          <w:szCs w:val="28"/>
          <w:rtl/>
          <w:lang w:bidi="ar-SA"/>
        </w:rPr>
        <w:t>1. </w:t>
      </w:r>
      <w:r w:rsidRPr="00D46F20">
        <w:rPr>
          <w:rFonts w:ascii="Simplified Arabic" w:eastAsia="Times New Roman" w:hAnsi="Simplified Arabic" w:cs="Simplified Arabic"/>
          <w:sz w:val="28"/>
          <w:szCs w:val="28"/>
          <w:rtl/>
          <w:lang w:bidi="ar-SA"/>
        </w:rPr>
        <w:t>إنّها </w:t>
      </w:r>
      <w:r w:rsidRPr="00D46F20">
        <w:rPr>
          <w:rFonts w:ascii="Simplified Arabic" w:eastAsia="Times New Roman" w:hAnsi="Simplified Arabic" w:cs="Simplified Arabic"/>
          <w:b/>
          <w:bCs/>
          <w:sz w:val="28"/>
          <w:szCs w:val="28"/>
          <w:rtl/>
          <w:lang w:bidi="ar-SA"/>
        </w:rPr>
        <w:t>العائلة المقدَّسة، أيقونة العائلة المسيحيّة</w:t>
      </w:r>
      <w:r w:rsidRPr="00D46F20">
        <w:rPr>
          <w:rFonts w:ascii="Simplified Arabic" w:eastAsia="Times New Roman" w:hAnsi="Simplified Arabic" w:cs="Simplified Arabic"/>
          <w:sz w:val="28"/>
          <w:szCs w:val="28"/>
          <w:rtl/>
          <w:lang w:bidi="ar-SA"/>
        </w:rPr>
        <w:t>. هي العائلة المصلِّية والملتزمة بما يفرضه الإيمان من واجب عبادة، وتربية الأولاد عليه. وهي المكان الذي يتوفَّر فيه للطفل أن ينمو نموًّا شاملًا، جسدًا وعلمًا وقداسة، "بالعمر والحكمة والنعمة" (لو2: 52).</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sz w:val="28"/>
          <w:szCs w:val="28"/>
          <w:rtl/>
          <w:lang w:bidi="ar-SA"/>
        </w:rPr>
        <w:t>يسوع </w:t>
      </w:r>
      <w:r w:rsidRPr="00D46F20">
        <w:rPr>
          <w:rFonts w:ascii="Simplified Arabic" w:eastAsia="Times New Roman" w:hAnsi="Simplified Arabic" w:cs="Simplified Arabic"/>
          <w:b/>
          <w:bCs/>
          <w:sz w:val="28"/>
          <w:szCs w:val="28"/>
          <w:rtl/>
          <w:lang w:bidi="ar-SA"/>
        </w:rPr>
        <w:t>بعمر اثنتَي عشرة سنة، </w:t>
      </w:r>
      <w:r w:rsidRPr="00D46F20">
        <w:rPr>
          <w:rFonts w:ascii="Simplified Arabic" w:eastAsia="Times New Roman" w:hAnsi="Simplified Arabic" w:cs="Simplified Arabic"/>
          <w:sz w:val="28"/>
          <w:szCs w:val="28"/>
          <w:rtl/>
          <w:lang w:bidi="ar-SA"/>
        </w:rPr>
        <w:t>يصعد به أهله كالعادة من الناصرة إلى أورشليم، للاحتفال بعيد الفصح. و الأهل يصطحبون أولادهم لكي يعلِّموهم أصول الدِّين، ويربّوهم على الالتزام به. وكون يسوع ابن 12 سنة وقد أتمّ تعلّم أصول الدِّين في هيكل الناصرة بلدته، في كلّ يوم سبت، وجب عليه الخضوع للامتحان الذي يُجريه كبار علماء الشريعة في هيكل أورشليم. يقف الولد لأوّل مرّة على منبر الصلاة الرسمي، ويقرأ بعض الآيات من الكتاب المقدّس، ويقوم بشرحها أمامهم. ثمّ يسأله العلماء بعض الأسئلة للتأكّد من معرفته الأصول الأولية للشريعة والإيمان. فكان أن يسوع أذهل العلماء بفهمه وذكائه.</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sz w:val="28"/>
          <w:szCs w:val="28"/>
          <w:rtl/>
          <w:lang w:bidi="ar-SA"/>
        </w:rPr>
        <w:t> </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sz w:val="28"/>
          <w:szCs w:val="28"/>
          <w:rtl/>
          <w:lang w:bidi="ar-SA"/>
        </w:rPr>
        <w:t>2. تظهر هنا ملامح </w:t>
      </w:r>
      <w:r w:rsidRPr="00D46F20">
        <w:rPr>
          <w:rFonts w:ascii="Simplified Arabic" w:eastAsia="Times New Roman" w:hAnsi="Simplified Arabic" w:cs="Simplified Arabic"/>
          <w:b/>
          <w:bCs/>
          <w:sz w:val="28"/>
          <w:szCs w:val="28"/>
          <w:rtl/>
          <w:lang w:bidi="ar-SA"/>
        </w:rPr>
        <w:t>العائلة المسيحيّة في بعدين:</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b/>
          <w:bCs/>
          <w:sz w:val="28"/>
          <w:szCs w:val="28"/>
          <w:rtl/>
          <w:lang w:bidi="ar-SA"/>
        </w:rPr>
        <w:t> </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sz w:val="28"/>
          <w:szCs w:val="28"/>
          <w:rtl/>
          <w:lang w:bidi="ar-SA"/>
        </w:rPr>
        <w:t>أ- </w:t>
      </w:r>
      <w:r w:rsidRPr="00D46F20">
        <w:rPr>
          <w:rFonts w:ascii="Simplified Arabic" w:eastAsia="Times New Roman" w:hAnsi="Simplified Arabic" w:cs="Simplified Arabic"/>
          <w:b/>
          <w:bCs/>
          <w:sz w:val="28"/>
          <w:szCs w:val="28"/>
          <w:rtl/>
          <w:lang w:bidi="ar-SA"/>
        </w:rPr>
        <w:t>الالتزام بواجبات الإيمان والعبادة بكلّ أفرادها، </w:t>
      </w:r>
      <w:r w:rsidRPr="00D46F20">
        <w:rPr>
          <w:rFonts w:ascii="Simplified Arabic" w:eastAsia="Times New Roman" w:hAnsi="Simplified Arabic" w:cs="Simplified Arabic"/>
          <w:sz w:val="28"/>
          <w:szCs w:val="28"/>
          <w:rtl/>
          <w:lang w:bidi="ar-SA"/>
        </w:rPr>
        <w:t>الأهل والأولاد، ولاسيّما في يوم الربّ، الذي هو يوم الاحد. العائلة المقدَّسة كانت ملتزمة بيوم الربّ الذي كان يوم السبت في هيكل الناصرة (راجع لو4: 16). هذه دعوة لعائلاتنا للالتزام بيوم الربّ، في كنيسة الرعيّة، وللمشاركة في كلّ نشاطاتها ومناسباتها الليتورجيّة.</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sz w:val="28"/>
          <w:szCs w:val="28"/>
          <w:rtl/>
          <w:lang w:bidi="ar-SA"/>
        </w:rPr>
        <w:t>ب- </w:t>
      </w:r>
      <w:r w:rsidRPr="00D46F20">
        <w:rPr>
          <w:rFonts w:ascii="Simplified Arabic" w:eastAsia="Times New Roman" w:hAnsi="Simplified Arabic" w:cs="Simplified Arabic"/>
          <w:b/>
          <w:bCs/>
          <w:sz w:val="28"/>
          <w:szCs w:val="28"/>
          <w:rtl/>
          <w:lang w:bidi="ar-SA"/>
        </w:rPr>
        <w:t>الاعتناء بالتربية الدينيّة للأولاد، </w:t>
      </w:r>
      <w:r w:rsidRPr="00D46F20">
        <w:rPr>
          <w:rFonts w:ascii="Simplified Arabic" w:eastAsia="Times New Roman" w:hAnsi="Simplified Arabic" w:cs="Simplified Arabic"/>
          <w:sz w:val="28"/>
          <w:szCs w:val="28"/>
          <w:rtl/>
          <w:lang w:bidi="ar-SA"/>
        </w:rPr>
        <w:t>وهذا واجب أولي وأساسي على الوالدين لأنّهم هم أنجبوهم. العائلة هي "</w:t>
      </w:r>
      <w:r w:rsidRPr="00D46F20">
        <w:rPr>
          <w:rFonts w:ascii="Simplified Arabic" w:eastAsia="Times New Roman" w:hAnsi="Simplified Arabic" w:cs="Simplified Arabic"/>
          <w:b/>
          <w:bCs/>
          <w:sz w:val="28"/>
          <w:szCs w:val="28"/>
          <w:rtl/>
          <w:lang w:bidi="ar-SA"/>
        </w:rPr>
        <w:t>الكنيسة المنزليّة" </w:t>
      </w:r>
      <w:r w:rsidRPr="00D46F20">
        <w:rPr>
          <w:rFonts w:ascii="Simplified Arabic" w:eastAsia="Times New Roman" w:hAnsi="Simplified Arabic" w:cs="Simplified Arabic"/>
          <w:sz w:val="28"/>
          <w:szCs w:val="28"/>
          <w:rtl/>
          <w:lang w:bidi="ar-SA"/>
        </w:rPr>
        <w:t>التي تنقل الإيمان وتعلِّم الصلاة. وتتعاون مع كاهن الرعية والجماعة الرعائية والمدرسة على تثقيف أولادهم ونموّهم في الإيمان.</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sz w:val="28"/>
          <w:szCs w:val="28"/>
          <w:rtl/>
          <w:lang w:bidi="ar-SA"/>
        </w:rPr>
        <w:t>ج- </w:t>
      </w:r>
      <w:r w:rsidRPr="00D46F20">
        <w:rPr>
          <w:rFonts w:ascii="Simplified Arabic" w:eastAsia="Times New Roman" w:hAnsi="Simplified Arabic" w:cs="Simplified Arabic"/>
          <w:b/>
          <w:bCs/>
          <w:sz w:val="28"/>
          <w:szCs w:val="28"/>
          <w:rtl/>
          <w:lang w:bidi="ar-SA"/>
        </w:rPr>
        <w:t>المثابرة على الممارسة الدينية والتثقيف الروحي. </w:t>
      </w:r>
      <w:r w:rsidRPr="00D46F20">
        <w:rPr>
          <w:rFonts w:ascii="Simplified Arabic" w:eastAsia="Times New Roman" w:hAnsi="Simplified Arabic" w:cs="Simplified Arabic"/>
          <w:sz w:val="28"/>
          <w:szCs w:val="28"/>
          <w:rtl/>
          <w:lang w:bidi="ar-SA"/>
        </w:rPr>
        <w:t>الإيمان هو نمط حياة نكتسبه بالتكرار. أمّا الممارسات الظرفية فتبقى مجرّد عادات اجتماعيّة خالية من أيّ تأثير داخلي. بل يجب أن يتحوّل الإيمان بالمثابرة على الممارسة الدينيّة إلى عادات متأصِّلة فينا. وعندئذٍ يعبّر عن كيان الإنسان وقناعاته. </w:t>
      </w:r>
      <w:r w:rsidRPr="00D46F20">
        <w:rPr>
          <w:rFonts w:ascii="Simplified Arabic" w:eastAsia="Times New Roman" w:hAnsi="Simplified Arabic" w:cs="Simplified Arabic"/>
          <w:b/>
          <w:bCs/>
          <w:sz w:val="28"/>
          <w:szCs w:val="28"/>
          <w:rtl/>
          <w:lang w:bidi="ar-SA"/>
        </w:rPr>
        <w:t>البعض </w:t>
      </w:r>
      <w:r w:rsidRPr="00D46F20">
        <w:rPr>
          <w:rFonts w:ascii="Simplified Arabic" w:eastAsia="Times New Roman" w:hAnsi="Simplified Arabic" w:cs="Simplified Arabic"/>
          <w:sz w:val="28"/>
          <w:szCs w:val="28"/>
          <w:rtl/>
          <w:lang w:bidi="ar-SA"/>
        </w:rPr>
        <w:t xml:space="preserve">يتأفّف من تكرار ذات الكلمات في الصلاة ومن المشاركة في قداس الأحد، بداعي الرتابة (الروتين) وعدم وجود شيء جديد. </w:t>
      </w:r>
      <w:r w:rsidRPr="00D46F20">
        <w:rPr>
          <w:rFonts w:ascii="Simplified Arabic" w:eastAsia="Times New Roman" w:hAnsi="Simplified Arabic" w:cs="Simplified Arabic"/>
          <w:sz w:val="28"/>
          <w:szCs w:val="28"/>
          <w:rtl/>
          <w:lang w:bidi="ar-SA"/>
        </w:rPr>
        <w:lastRenderedPageBreak/>
        <w:t>هذا غير صحيح، لأنّ لكلّ أحد موقعه الطقسي وإنجيله ونداءه، وهو لقاء مع المسيح وسرّ الثالوث الأقدس، ولا يستطيع أحد أن يتنبّأ عن ثمار هذا اللقاء ونتائجه.</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b/>
          <w:bCs/>
          <w:sz w:val="28"/>
          <w:szCs w:val="28"/>
          <w:rtl/>
          <w:lang w:bidi="ar-SA"/>
        </w:rPr>
        <w:t>عدم الشعور بالرتابة. عندما نزور أصدقاءنا أسبوعيًّا </w:t>
      </w:r>
      <w:r w:rsidRPr="00D46F20">
        <w:rPr>
          <w:rFonts w:ascii="Simplified Arabic" w:eastAsia="Times New Roman" w:hAnsi="Simplified Arabic" w:cs="Simplified Arabic"/>
          <w:sz w:val="28"/>
          <w:szCs w:val="28"/>
          <w:rtl/>
          <w:lang w:bidi="ar-SA"/>
        </w:rPr>
        <w:t>أو نلتقي عائلتنا يوم الأحد والعيد، أليست عواطف المحبة والمودّة والأحاديث المتبادلة ورؤية الوجوه، هي هي ذاتها ومتكرِّرة؟ هل نشعر بالملل؟ هل نتأفّف؟ إذن، هي عاطفة المحبة التي تبدّد الرتابة.</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b/>
          <w:bCs/>
          <w:sz w:val="28"/>
          <w:szCs w:val="28"/>
          <w:rtl/>
          <w:lang w:bidi="ar-SA"/>
        </w:rPr>
        <w:t>3. بقِيَ يسوع في الهيكل بعد انقضاء أيام العيد. </w:t>
      </w:r>
      <w:r w:rsidRPr="00D46F20">
        <w:rPr>
          <w:rFonts w:ascii="Simplified Arabic" w:eastAsia="Times New Roman" w:hAnsi="Simplified Arabic" w:cs="Simplified Arabic"/>
          <w:sz w:val="28"/>
          <w:szCs w:val="28"/>
          <w:rtl/>
          <w:lang w:bidi="ar-SA"/>
        </w:rPr>
        <w:t>يسوع الملتزم بالإيمان والصلاة، والمميَّز بمحبّته لبيت أبيه، نسي نفسه وأهله، إذ كان مأخوذًا بالصلوات والاحتفالات الطقوسيّة. وهذه ميزة الأطفال والصبيان، إذا غذّى الأهل فيهم محبة بيت الله الذي هو كنيسة الرعيّة، وعوَّدوهم على المشاركة في كلّ المناسبات الليتورجيّة. فهم في سنِّهم منفتحون على محبَّة المسيح وعلى قداسة الذات. نفكّر بالقدِّيسين: دومينيك سافيو، وأكويلينا الجبيليّة، وماريا غوريتّي، وترشيسيو وسواهم.</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b/>
          <w:bCs/>
          <w:sz w:val="28"/>
          <w:szCs w:val="28"/>
          <w:rtl/>
          <w:lang w:bidi="ar-SA"/>
        </w:rPr>
        <w:t>4.</w:t>
      </w:r>
      <w:r w:rsidRPr="00D46F20">
        <w:rPr>
          <w:rFonts w:ascii="Simplified Arabic" w:eastAsia="Times New Roman" w:hAnsi="Simplified Arabic" w:cs="Simplified Arabic"/>
          <w:sz w:val="28"/>
          <w:szCs w:val="28"/>
          <w:rtl/>
          <w:lang w:bidi="ar-SA"/>
        </w:rPr>
        <w:t> </w:t>
      </w:r>
      <w:r w:rsidRPr="00D46F20">
        <w:rPr>
          <w:rFonts w:ascii="Simplified Arabic" w:eastAsia="Times New Roman" w:hAnsi="Simplified Arabic" w:cs="Simplified Arabic"/>
          <w:b/>
          <w:bCs/>
          <w:sz w:val="28"/>
          <w:szCs w:val="28"/>
          <w:rtl/>
          <w:lang w:bidi="ar-SA"/>
        </w:rPr>
        <w:t>ولم يعلم أبوه وأمّه أنّه مكث في أورشليم إلا عند المساء من اليوم الأوّل لعودتهما إلى الناصرة. </w:t>
      </w:r>
      <w:r w:rsidRPr="00D46F20">
        <w:rPr>
          <w:rFonts w:ascii="Simplified Arabic" w:eastAsia="Times New Roman" w:hAnsi="Simplified Arabic" w:cs="Simplified Arabic"/>
          <w:sz w:val="28"/>
          <w:szCs w:val="28"/>
          <w:rtl/>
          <w:lang w:bidi="ar-SA"/>
        </w:rPr>
        <w:t>هذا أمر مألوف عند عائلاتنا المشرقية، حيث تتمازج العائلات بعضها مع بعض في قافلات الحجّ والزيارات. والأولاد يذهبون مع رفاقهم وأقربائهم. هذا التضامن العائلي هو من أهم قيمنا من أجل شدّ أواصر العائلة الأكبر على مستوى القرية والبلدة والمدينة، بالرّغم ممّا نشهده اليوم من تفكُّك بين العائلات: جيران يجهلون بعضهم بعضًا. الأقارب والأهل قلَّما يزورون بعضهم بعضًا. أولاد يهملون الاعتناء بأهلهم المسنِّين. من الواجب بمكان </w:t>
      </w:r>
      <w:r w:rsidRPr="00D46F20">
        <w:rPr>
          <w:rFonts w:ascii="Simplified Arabic" w:eastAsia="Times New Roman" w:hAnsi="Simplified Arabic" w:cs="Simplified Arabic"/>
          <w:b/>
          <w:bCs/>
          <w:sz w:val="28"/>
          <w:szCs w:val="28"/>
          <w:rtl/>
          <w:lang w:bidi="ar-SA"/>
        </w:rPr>
        <w:t>تربية الأولاد على الحسّ الاجتماعي</w:t>
      </w:r>
      <w:r w:rsidRPr="00D46F20">
        <w:rPr>
          <w:rFonts w:ascii="Simplified Arabic" w:eastAsia="Times New Roman" w:hAnsi="Simplified Arabic" w:cs="Simplified Arabic"/>
          <w:sz w:val="28"/>
          <w:szCs w:val="28"/>
          <w:rtl/>
          <w:lang w:bidi="ar-SA"/>
        </w:rPr>
        <w:t>، والانفتاح على الآخرين ومحبّتهم، من أجل بناء مجتمع متضامن؛ وتربيتهم </w:t>
      </w:r>
      <w:r w:rsidRPr="00D46F20">
        <w:rPr>
          <w:rFonts w:ascii="Simplified Arabic" w:eastAsia="Times New Roman" w:hAnsi="Simplified Arabic" w:cs="Simplified Arabic"/>
          <w:b/>
          <w:bCs/>
          <w:sz w:val="28"/>
          <w:szCs w:val="28"/>
          <w:rtl/>
          <w:lang w:bidi="ar-SA"/>
        </w:rPr>
        <w:t>على الالتزام بالنشاطات الرعائية</w:t>
      </w:r>
      <w:r w:rsidRPr="00D46F20">
        <w:rPr>
          <w:rFonts w:ascii="Simplified Arabic" w:eastAsia="Times New Roman" w:hAnsi="Simplified Arabic" w:cs="Simplified Arabic"/>
          <w:sz w:val="28"/>
          <w:szCs w:val="28"/>
          <w:rtl/>
          <w:lang w:bidi="ar-SA"/>
        </w:rPr>
        <w:t> والانتماء إلى منظَّمات وحركات رسوليّة.</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b/>
          <w:bCs/>
          <w:sz w:val="28"/>
          <w:szCs w:val="28"/>
          <w:rtl/>
          <w:lang w:bidi="ar-SA"/>
        </w:rPr>
        <w:t>5.</w:t>
      </w:r>
      <w:r w:rsidRPr="00D46F20">
        <w:rPr>
          <w:rFonts w:ascii="Simplified Arabic" w:eastAsia="Times New Roman" w:hAnsi="Simplified Arabic" w:cs="Simplified Arabic"/>
          <w:sz w:val="28"/>
          <w:szCs w:val="28"/>
          <w:rtl/>
          <w:lang w:bidi="ar-SA"/>
        </w:rPr>
        <w:t> </w:t>
      </w:r>
      <w:r w:rsidRPr="00D46F20">
        <w:rPr>
          <w:rFonts w:ascii="Simplified Arabic" w:eastAsia="Times New Roman" w:hAnsi="Simplified Arabic" w:cs="Simplified Arabic"/>
          <w:b/>
          <w:bCs/>
          <w:sz w:val="28"/>
          <w:szCs w:val="28"/>
          <w:rtl/>
          <w:lang w:bidi="ar-SA"/>
        </w:rPr>
        <w:t>عاد يوسف ومريم بعد مسيرة يوم، إلى أورشليم، </w:t>
      </w:r>
      <w:r w:rsidRPr="00D46F20">
        <w:rPr>
          <w:rFonts w:ascii="Simplified Arabic" w:eastAsia="Times New Roman" w:hAnsi="Simplified Arabic" w:cs="Simplified Arabic"/>
          <w:sz w:val="28"/>
          <w:szCs w:val="28"/>
          <w:rtl/>
          <w:lang w:bidi="ar-SA"/>
        </w:rPr>
        <w:t>عندما لم يجدوا يسوع بين الأقارب والمعارف. </w:t>
      </w:r>
      <w:r w:rsidRPr="00D46F20">
        <w:rPr>
          <w:rFonts w:ascii="Simplified Arabic" w:eastAsia="Times New Roman" w:hAnsi="Simplified Arabic" w:cs="Simplified Arabic"/>
          <w:b/>
          <w:bCs/>
          <w:sz w:val="28"/>
          <w:szCs w:val="28"/>
          <w:rtl/>
          <w:lang w:bidi="ar-SA"/>
        </w:rPr>
        <w:t>وبعد ثلاثة أيام من الوجع والبحث عنه</w:t>
      </w:r>
      <w:r w:rsidRPr="00D46F20">
        <w:rPr>
          <w:rFonts w:ascii="Simplified Arabic" w:eastAsia="Times New Roman" w:hAnsi="Simplified Arabic" w:cs="Simplified Arabic"/>
          <w:sz w:val="28"/>
          <w:szCs w:val="28"/>
          <w:rtl/>
          <w:lang w:bidi="ar-SA"/>
        </w:rPr>
        <w:t>، </w:t>
      </w:r>
      <w:r w:rsidRPr="00D46F20">
        <w:rPr>
          <w:rFonts w:ascii="Simplified Arabic" w:eastAsia="Times New Roman" w:hAnsi="Simplified Arabic" w:cs="Simplified Arabic"/>
          <w:b/>
          <w:bCs/>
          <w:sz w:val="28"/>
          <w:szCs w:val="28"/>
          <w:rtl/>
          <w:lang w:bidi="ar-SA"/>
        </w:rPr>
        <w:t>وجداه في الهيكل بين العلماء يسمعهم ويسألهم </w:t>
      </w:r>
      <w:r w:rsidRPr="00D46F20">
        <w:rPr>
          <w:rFonts w:ascii="Simplified Arabic" w:eastAsia="Times New Roman" w:hAnsi="Simplified Arabic" w:cs="Simplified Arabic"/>
          <w:sz w:val="28"/>
          <w:szCs w:val="28"/>
          <w:rtl/>
          <w:lang w:bidi="ar-SA"/>
        </w:rPr>
        <w:t>(الآيات 44-46).</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sz w:val="28"/>
          <w:szCs w:val="28"/>
          <w:rtl/>
          <w:lang w:bidi="ar-SA"/>
        </w:rPr>
        <w:t>هذه الحادثة تذكِّرنا بتضحيات الوالدين وألمهم وأوجاعهم، عندما يصيبنا أيّ ضرر، وتذكِّرنا بأنّ التربية تقتضي صعوبات وتضحيات.</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b/>
          <w:bCs/>
          <w:sz w:val="28"/>
          <w:szCs w:val="28"/>
          <w:rtl/>
          <w:lang w:bidi="ar-SA"/>
        </w:rPr>
        <w:lastRenderedPageBreak/>
        <w:t>ثلاثة أيّام </w:t>
      </w:r>
      <w:r w:rsidRPr="00D46F20">
        <w:rPr>
          <w:rFonts w:ascii="Simplified Arabic" w:eastAsia="Times New Roman" w:hAnsi="Simplified Arabic" w:cs="Simplified Arabic"/>
          <w:sz w:val="28"/>
          <w:szCs w:val="28"/>
          <w:rtl/>
          <w:lang w:bidi="ar-SA"/>
        </w:rPr>
        <w:t>من الاضطراب والقلق والوجع. هذا العدد استباق لثلاثة أيّام من الآلام المرّة بعد موت يسوع، وقبل قيامته. كما انّه يرمز في الكتاب المقدّس إلى كمال الشيء، وفي هذه الحالة إلى ذروة أوجاع مريم ويوسف.</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sz w:val="28"/>
          <w:szCs w:val="28"/>
          <w:rtl/>
          <w:lang w:bidi="ar-SA"/>
        </w:rPr>
        <w:t>كان </w:t>
      </w:r>
      <w:r w:rsidRPr="00D46F20">
        <w:rPr>
          <w:rFonts w:ascii="Simplified Arabic" w:eastAsia="Times New Roman" w:hAnsi="Simplified Arabic" w:cs="Simplified Arabic"/>
          <w:b/>
          <w:bCs/>
          <w:sz w:val="28"/>
          <w:szCs w:val="28"/>
          <w:rtl/>
          <w:lang w:bidi="ar-SA"/>
        </w:rPr>
        <w:t>الصبي يسوع</w:t>
      </w:r>
      <w:r w:rsidRPr="00D46F20">
        <w:rPr>
          <w:rFonts w:ascii="Simplified Arabic" w:eastAsia="Times New Roman" w:hAnsi="Simplified Arabic" w:cs="Simplified Arabic"/>
          <w:sz w:val="28"/>
          <w:szCs w:val="28"/>
          <w:rtl/>
          <w:lang w:bidi="ar-SA"/>
        </w:rPr>
        <w:t> "</w:t>
      </w:r>
      <w:r w:rsidRPr="00D46F20">
        <w:rPr>
          <w:rFonts w:ascii="Simplified Arabic" w:eastAsia="Times New Roman" w:hAnsi="Simplified Arabic" w:cs="Simplified Arabic"/>
          <w:b/>
          <w:bCs/>
          <w:sz w:val="28"/>
          <w:szCs w:val="28"/>
          <w:rtl/>
          <w:lang w:bidi="ar-SA"/>
        </w:rPr>
        <w:t>يسمع العلماء ويسألهم</w:t>
      </w:r>
      <w:r w:rsidRPr="00D46F20">
        <w:rPr>
          <w:rFonts w:ascii="Simplified Arabic" w:eastAsia="Times New Roman" w:hAnsi="Simplified Arabic" w:cs="Simplified Arabic"/>
          <w:sz w:val="28"/>
          <w:szCs w:val="28"/>
          <w:rtl/>
          <w:lang w:bidi="ar-SA"/>
        </w:rPr>
        <w:t>"، فيعلّمنا آداب الحديث وتقنيّات النقاش والإقناع، وكلّها ترتكز على أساس هو المحبة. لا يمكننا إقناع شخص لا نحبّه. فالحبّ يفتح القلوب والأذهان على قبول نور الحقيقة ونشرها.</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b/>
          <w:bCs/>
          <w:sz w:val="28"/>
          <w:szCs w:val="28"/>
          <w:rtl/>
          <w:lang w:bidi="ar-SA"/>
        </w:rPr>
        <w:t>فعلان أساسيّان </w:t>
      </w:r>
      <w:r w:rsidRPr="00D46F20">
        <w:rPr>
          <w:rFonts w:ascii="Simplified Arabic" w:eastAsia="Times New Roman" w:hAnsi="Simplified Arabic" w:cs="Simplified Arabic"/>
          <w:sz w:val="28"/>
          <w:szCs w:val="28"/>
          <w:rtl/>
          <w:lang w:bidi="ar-SA"/>
        </w:rPr>
        <w:t>قام بهما يسوع: الأوّل </w:t>
      </w:r>
      <w:r w:rsidRPr="00D46F20">
        <w:rPr>
          <w:rFonts w:ascii="Simplified Arabic" w:eastAsia="Times New Roman" w:hAnsi="Simplified Arabic" w:cs="Simplified Arabic"/>
          <w:b/>
          <w:bCs/>
          <w:sz w:val="28"/>
          <w:szCs w:val="28"/>
          <w:rtl/>
          <w:lang w:bidi="ar-SA"/>
        </w:rPr>
        <w:t>سماع العلماء، </w:t>
      </w:r>
      <w:r w:rsidRPr="00D46F20">
        <w:rPr>
          <w:rFonts w:ascii="Simplified Arabic" w:eastAsia="Times New Roman" w:hAnsi="Simplified Arabic" w:cs="Simplified Arabic"/>
          <w:sz w:val="28"/>
          <w:szCs w:val="28"/>
          <w:rtl/>
          <w:lang w:bidi="ar-SA"/>
        </w:rPr>
        <w:t>وهو الخطوة الأولى الضرورية، حتى أفهم وجهة نظر الآخر، وأكتشف مشكلته أو مبتغاه. </w:t>
      </w:r>
      <w:r w:rsidRPr="00D46F20">
        <w:rPr>
          <w:rFonts w:ascii="Simplified Arabic" w:eastAsia="Times New Roman" w:hAnsi="Simplified Arabic" w:cs="Simplified Arabic"/>
          <w:b/>
          <w:bCs/>
          <w:sz w:val="28"/>
          <w:szCs w:val="28"/>
          <w:rtl/>
          <w:lang w:bidi="ar-SA"/>
        </w:rPr>
        <w:t>الحوار أُذنٌ تسمع </w:t>
      </w:r>
      <w:r w:rsidRPr="00D46F20">
        <w:rPr>
          <w:rFonts w:ascii="Simplified Arabic" w:eastAsia="Times New Roman" w:hAnsi="Simplified Arabic" w:cs="Simplified Arabic"/>
          <w:sz w:val="28"/>
          <w:szCs w:val="28"/>
          <w:rtl/>
          <w:lang w:bidi="ar-SA"/>
        </w:rPr>
        <w:t>أكثر بكثير من فم يتكلّم. كم من المشكلات تنحلّ بسماعها وتفهّمها! والفعل الثاني</w:t>
      </w:r>
      <w:r w:rsidRPr="00D46F20">
        <w:rPr>
          <w:rFonts w:ascii="Simplified Arabic" w:eastAsia="Times New Roman" w:hAnsi="Simplified Arabic" w:cs="Simplified Arabic"/>
          <w:b/>
          <w:bCs/>
          <w:sz w:val="28"/>
          <w:szCs w:val="28"/>
          <w:rtl/>
          <w:lang w:bidi="ar-SA"/>
        </w:rPr>
        <w:t>السؤال. </w:t>
      </w:r>
      <w:r w:rsidRPr="00D46F20">
        <w:rPr>
          <w:rFonts w:ascii="Simplified Arabic" w:eastAsia="Times New Roman" w:hAnsi="Simplified Arabic" w:cs="Simplified Arabic"/>
          <w:sz w:val="28"/>
          <w:szCs w:val="28"/>
          <w:rtl/>
          <w:lang w:bidi="ar-SA"/>
        </w:rPr>
        <w:t>عندما كان يسوع </w:t>
      </w:r>
      <w:r w:rsidRPr="00D46F20">
        <w:rPr>
          <w:rFonts w:ascii="Simplified Arabic" w:eastAsia="Times New Roman" w:hAnsi="Simplified Arabic" w:cs="Simplified Arabic"/>
          <w:b/>
          <w:bCs/>
          <w:sz w:val="28"/>
          <w:szCs w:val="28"/>
          <w:rtl/>
          <w:lang w:bidi="ar-SA"/>
        </w:rPr>
        <w:t>يسأل العلماء، </w:t>
      </w:r>
      <w:r w:rsidRPr="00D46F20">
        <w:rPr>
          <w:rFonts w:ascii="Simplified Arabic" w:eastAsia="Times New Roman" w:hAnsi="Simplified Arabic" w:cs="Simplified Arabic"/>
          <w:sz w:val="28"/>
          <w:szCs w:val="28"/>
          <w:rtl/>
          <w:lang w:bidi="ar-SA"/>
        </w:rPr>
        <w:t>إنّما كان يدفعهم إلى الكلام مجدّدًا. هذه التقنيّة هي من أهمّ أساليب الحوار والتربية الحديثة. لا تقتصر تربية أولادنا على توجيه النصائح لهم، وعلى التركيز على ما هو صواب وما هو خطأ، بل تقتضي أن نسألهم ليتكلّموا هم ويعبّروا عن وجهة نظرهم ومكنونات قلوبهم. وهكذا يتوصّل الأولاد أنفسهم إلى اتّخاذ القرار المناسب، وبالتالي يلتزمون به.</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b/>
          <w:bCs/>
          <w:sz w:val="28"/>
          <w:szCs w:val="28"/>
          <w:rtl/>
          <w:lang w:bidi="ar-SA"/>
        </w:rPr>
        <w:t>6. انذهل العلماء من ذكاء يسوع وأجوبته </w:t>
      </w:r>
      <w:r w:rsidRPr="00D46F20">
        <w:rPr>
          <w:rFonts w:ascii="Simplified Arabic" w:eastAsia="Times New Roman" w:hAnsi="Simplified Arabic" w:cs="Simplified Arabic"/>
          <w:sz w:val="28"/>
          <w:szCs w:val="28"/>
          <w:rtl/>
          <w:lang w:bidi="ar-SA"/>
        </w:rPr>
        <w:t>(الآية 47).  قلنا أنّ العادّة هي أن يختبر علماء الشريعة معرفة الصبي بشؤون الشريعة والدّين. كانت تُطرح عليه الأسئلة العاديّة، اما أجوبته فجاءت أعمق وأشمل من المعتاد. وهكذا استمرّت الأسئلة والأجوبة مدّة ثلاثة ايام، وهو يذهلهم ولا عجب، </w:t>
      </w:r>
      <w:r w:rsidRPr="00D46F20">
        <w:rPr>
          <w:rFonts w:ascii="Simplified Arabic" w:eastAsia="Times New Roman" w:hAnsi="Simplified Arabic" w:cs="Simplified Arabic"/>
          <w:b/>
          <w:bCs/>
          <w:sz w:val="28"/>
          <w:szCs w:val="28"/>
          <w:rtl/>
          <w:lang w:bidi="ar-SA"/>
        </w:rPr>
        <w:t>فيسوع هو مصدر كلّ العلم</w:t>
      </w:r>
      <w:r w:rsidRPr="00D46F20">
        <w:rPr>
          <w:rFonts w:ascii="Simplified Arabic" w:eastAsia="Times New Roman" w:hAnsi="Simplified Arabic" w:cs="Simplified Arabic"/>
          <w:sz w:val="28"/>
          <w:szCs w:val="28"/>
          <w:rtl/>
          <w:lang w:bidi="ar-SA"/>
        </w:rPr>
        <w:t>، وهو الجواب على كلّ سؤال، وإليه نعود لكي نجد الحلّ لكلّ صعوبة وحيرة ومشكلة. المطلوب أن نثق به. كلّ بحث خارج الربّ يسوع مضيعة للوقت.</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sz w:val="28"/>
          <w:szCs w:val="28"/>
          <w:rtl/>
          <w:lang w:bidi="ar-SA"/>
        </w:rPr>
        <w:t>عليَّ بالتالي أن أولي كنيستي كلّ ثقتي، وأتوجَّه إليها لكي أتبيّن الجواب على مشكلتي. هذا هو </w:t>
      </w:r>
      <w:r w:rsidRPr="00D46F20">
        <w:rPr>
          <w:rFonts w:ascii="Simplified Arabic" w:eastAsia="Times New Roman" w:hAnsi="Simplified Arabic" w:cs="Simplified Arabic"/>
          <w:b/>
          <w:bCs/>
          <w:sz w:val="28"/>
          <w:szCs w:val="28"/>
          <w:rtl/>
          <w:lang w:bidi="ar-SA"/>
        </w:rPr>
        <w:t>دور الإرشاد الروحي. </w:t>
      </w:r>
      <w:r w:rsidRPr="00D46F20">
        <w:rPr>
          <w:rFonts w:ascii="Simplified Arabic" w:eastAsia="Times New Roman" w:hAnsi="Simplified Arabic" w:cs="Simplified Arabic"/>
          <w:sz w:val="28"/>
          <w:szCs w:val="28"/>
          <w:rtl/>
          <w:lang w:bidi="ar-SA"/>
        </w:rPr>
        <w:t>مَن لا يسأل لا يعرف. في كلّ حيرة وشكّ ومعضلة، "</w:t>
      </w:r>
      <w:r w:rsidRPr="00D46F20">
        <w:rPr>
          <w:rFonts w:ascii="Simplified Arabic" w:eastAsia="Times New Roman" w:hAnsi="Simplified Arabic" w:cs="Simplified Arabic"/>
          <w:b/>
          <w:bCs/>
          <w:sz w:val="28"/>
          <w:szCs w:val="28"/>
          <w:rtl/>
          <w:lang w:bidi="ar-SA"/>
        </w:rPr>
        <w:t>إذهب وأرِ نفسك للكنيسة"، </w:t>
      </w:r>
      <w:r w:rsidRPr="00D46F20">
        <w:rPr>
          <w:rFonts w:ascii="Simplified Arabic" w:eastAsia="Times New Roman" w:hAnsi="Simplified Arabic" w:cs="Simplified Arabic"/>
          <w:sz w:val="28"/>
          <w:szCs w:val="28"/>
          <w:rtl/>
          <w:lang w:bidi="ar-SA"/>
        </w:rPr>
        <w:t>مثلما قال يسوع للأبرص بعد أن طهّره (راجع مر1: 44).</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sz w:val="28"/>
          <w:szCs w:val="28"/>
          <w:rtl/>
          <w:lang w:bidi="ar-SA"/>
        </w:rPr>
        <w:t>7. عندما </w:t>
      </w:r>
      <w:r w:rsidRPr="00D46F20">
        <w:rPr>
          <w:rFonts w:ascii="Simplified Arabic" w:eastAsia="Times New Roman" w:hAnsi="Simplified Arabic" w:cs="Simplified Arabic"/>
          <w:b/>
          <w:bCs/>
          <w:sz w:val="28"/>
          <w:szCs w:val="28"/>
          <w:rtl/>
          <w:lang w:bidi="ar-SA"/>
        </w:rPr>
        <w:t>لامت مريم الصبي يسوع على فعلته </w:t>
      </w:r>
      <w:r w:rsidRPr="00D46F20">
        <w:rPr>
          <w:rFonts w:ascii="Simplified Arabic" w:eastAsia="Times New Roman" w:hAnsi="Simplified Arabic" w:cs="Simplified Arabic"/>
          <w:sz w:val="28"/>
          <w:szCs w:val="28"/>
          <w:rtl/>
          <w:lang w:bidi="ar-SA"/>
        </w:rPr>
        <w:t>وعبّرت عن بحثهما عنه مع أبيه، وعن وجعهما (الآية 48)، حملهما يسوع إلى مستوى رسالته وهي "</w:t>
      </w:r>
      <w:r w:rsidRPr="00D46F20">
        <w:rPr>
          <w:rFonts w:ascii="Simplified Arabic" w:eastAsia="Times New Roman" w:hAnsi="Simplified Arabic" w:cs="Simplified Arabic"/>
          <w:b/>
          <w:bCs/>
          <w:sz w:val="28"/>
          <w:szCs w:val="28"/>
          <w:rtl/>
          <w:lang w:bidi="ar-SA"/>
        </w:rPr>
        <w:t>أن يكون فيما هو لأبيه" </w:t>
      </w:r>
      <w:r w:rsidRPr="00D46F20">
        <w:rPr>
          <w:rFonts w:ascii="Simplified Arabic" w:eastAsia="Times New Roman" w:hAnsi="Simplified Arabic" w:cs="Simplified Arabic"/>
          <w:sz w:val="28"/>
          <w:szCs w:val="28"/>
          <w:rtl/>
          <w:lang w:bidi="ar-SA"/>
        </w:rPr>
        <w:t xml:space="preserve">(الآية 49)، ولو توجّعت أمّه وأبوه، فهو لا يساوم على ما هو لله. هذه الحالة تتكرّر عندما أهلٌ يرفضون دعوة ابنهم أو ابنتهم إلى الحياة المكرَّسة أو </w:t>
      </w:r>
      <w:r w:rsidRPr="00D46F20">
        <w:rPr>
          <w:rFonts w:ascii="Simplified Arabic" w:eastAsia="Times New Roman" w:hAnsi="Simplified Arabic" w:cs="Simplified Arabic"/>
          <w:sz w:val="28"/>
          <w:szCs w:val="28"/>
          <w:rtl/>
          <w:lang w:bidi="ar-SA"/>
        </w:rPr>
        <w:lastRenderedPageBreak/>
        <w:t>إلى الكهنوت، فيعاكسونهم ويرفضونهم. يقدّم لنا الربّ يسوع المثال والنموذج في حتميّة اتّباع صوت الله والمسيح.</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sz w:val="28"/>
          <w:szCs w:val="28"/>
          <w:rtl/>
          <w:lang w:bidi="ar-SA"/>
        </w:rPr>
        <w:t>في جوابه "</w:t>
      </w:r>
      <w:r w:rsidRPr="00D46F20">
        <w:rPr>
          <w:rFonts w:ascii="Simplified Arabic" w:eastAsia="Times New Roman" w:hAnsi="Simplified Arabic" w:cs="Simplified Arabic"/>
          <w:b/>
          <w:bCs/>
          <w:sz w:val="28"/>
          <w:szCs w:val="28"/>
          <w:rtl/>
          <w:lang w:bidi="ar-SA"/>
        </w:rPr>
        <w:t>ألا تعلمان؟"، </w:t>
      </w:r>
      <w:r w:rsidRPr="00D46F20">
        <w:rPr>
          <w:rFonts w:ascii="Simplified Arabic" w:eastAsia="Times New Roman" w:hAnsi="Simplified Arabic" w:cs="Simplified Arabic"/>
          <w:sz w:val="28"/>
          <w:szCs w:val="28"/>
          <w:rtl/>
          <w:lang w:bidi="ar-SA"/>
        </w:rPr>
        <w:t>يوجد بعض الملامة لأنّه من المفترض أن يعرف أبوه وأمّه رسالته، من بعد أن </w:t>
      </w:r>
      <w:r w:rsidRPr="00D46F20">
        <w:rPr>
          <w:rFonts w:ascii="Simplified Arabic" w:eastAsia="Times New Roman" w:hAnsi="Simplified Arabic" w:cs="Simplified Arabic"/>
          <w:b/>
          <w:bCs/>
          <w:sz w:val="28"/>
          <w:szCs w:val="28"/>
          <w:rtl/>
          <w:lang w:bidi="ar-SA"/>
        </w:rPr>
        <w:t>شاهدا أحداثًا فوق الطبيعة </w:t>
      </w:r>
      <w:r w:rsidRPr="00D46F20">
        <w:rPr>
          <w:rFonts w:ascii="Simplified Arabic" w:eastAsia="Times New Roman" w:hAnsi="Simplified Arabic" w:cs="Simplified Arabic"/>
          <w:sz w:val="28"/>
          <w:szCs w:val="28"/>
          <w:rtl/>
          <w:lang w:bidi="ar-SA"/>
        </w:rPr>
        <w:t>رافقت طفولته: بشارة زكريا وبشارة مريم والبيان ليوسف والميلاد وإعلان الملاك للرعاة، وجوق الملائكة الذي رتّل ساعة ميلاده "المجد لله في العلى وعلى الأرض السلام والرجاء الصالح لبني البشر"، ومجيء المجوس ونجاته من هيرودس.</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b/>
          <w:bCs/>
          <w:sz w:val="28"/>
          <w:szCs w:val="28"/>
          <w:rtl/>
          <w:lang w:bidi="ar-SA"/>
        </w:rPr>
        <w:t>نحن أيضًا </w:t>
      </w:r>
      <w:r w:rsidRPr="00D46F20">
        <w:rPr>
          <w:rFonts w:ascii="Simplified Arabic" w:eastAsia="Times New Roman" w:hAnsi="Simplified Arabic" w:cs="Simplified Arabic"/>
          <w:sz w:val="28"/>
          <w:szCs w:val="28"/>
          <w:rtl/>
          <w:lang w:bidi="ar-SA"/>
        </w:rPr>
        <w:t>الذين اعتمدنا بالمسيح ومُسِحنا بالميرون على مثاله، وتناولنا جسده ودمه، وسمعنا كلام الله في الكنيسة، واشتركنا في ليتورجيات، ويحيط بنا برامج إذاعيّة وتلفزيونيّة ومجلّات وكتب ومنشورات، لا نستطيع القول "لا نعلم" ما يختصّ بثقافتنا الدينيّة. ولا يحقّ لنا أن نبقى في حالة الجهل، ونبرّر أنفسنا.</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b/>
          <w:bCs/>
          <w:sz w:val="28"/>
          <w:szCs w:val="28"/>
          <w:rtl/>
          <w:lang w:bidi="ar-SA"/>
        </w:rPr>
        <w:t>"لم يفهم يوسف ومريم كلام يسوع</w:t>
      </w:r>
      <w:r w:rsidRPr="00D46F20">
        <w:rPr>
          <w:rFonts w:ascii="Simplified Arabic" w:eastAsia="Times New Roman" w:hAnsi="Simplified Arabic" w:cs="Simplified Arabic"/>
          <w:sz w:val="28"/>
          <w:szCs w:val="28"/>
          <w:rtl/>
          <w:lang w:bidi="ar-SA"/>
        </w:rPr>
        <w:t>" (الآية 50)، ما يعني أنّ السّر الإلهي صعب المنال، ويقتضي زمنًا طويلًا من التأمّل فيه والتنشئة الدائمة عليه، واستلهام أنوار الروح القدس لفهمه وعيشه بإيمان ورجاء. إنّ مريم هي لنا في ذلك المثال إذ كانت تحفظ كلّ شيء في قلبها وتتأمّل فيه وتصلّي.</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b/>
          <w:bCs/>
          <w:sz w:val="28"/>
          <w:szCs w:val="28"/>
          <w:rtl/>
          <w:lang w:bidi="ar-SA"/>
        </w:rPr>
        <w:t>6. نزل يسوع معهما إلى الناصرة وكان خاضعًا لهما </w:t>
      </w:r>
      <w:r w:rsidRPr="00D46F20">
        <w:rPr>
          <w:rFonts w:ascii="Simplified Arabic" w:eastAsia="Times New Roman" w:hAnsi="Simplified Arabic" w:cs="Simplified Arabic"/>
          <w:sz w:val="28"/>
          <w:szCs w:val="28"/>
          <w:rtl/>
          <w:lang w:bidi="ar-SA"/>
        </w:rPr>
        <w:t>(الآية 51). بخضوعه لهما كان يسوع يعمل مع أبيه يوسف في النجارة، خاضعًا لشريعة العمل. وبفضل هذا الخضوع كان ينمو النموّ المثلَّث الأبعاد:</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b/>
          <w:bCs/>
          <w:sz w:val="28"/>
          <w:szCs w:val="28"/>
          <w:rtl/>
          <w:lang w:bidi="ar-SA"/>
        </w:rPr>
        <w:t>بالقامة</w:t>
      </w:r>
      <w:r w:rsidRPr="00D46F20">
        <w:rPr>
          <w:rFonts w:ascii="Simplified Arabic" w:eastAsia="Times New Roman" w:hAnsi="Simplified Arabic" w:cs="Simplified Arabic"/>
          <w:sz w:val="28"/>
          <w:szCs w:val="28"/>
          <w:rtl/>
          <w:lang w:bidi="ar-SA"/>
        </w:rPr>
        <w:t> أي بالجسد والصحة، مع مقتضيات المأكل والملبس وسواهما من الحاجات.</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b/>
          <w:bCs/>
          <w:sz w:val="28"/>
          <w:szCs w:val="28"/>
          <w:rtl/>
          <w:lang w:bidi="ar-SA"/>
        </w:rPr>
        <w:t>والحكمة  </w:t>
      </w:r>
      <w:r w:rsidRPr="00D46F20">
        <w:rPr>
          <w:rFonts w:ascii="Simplified Arabic" w:eastAsia="Times New Roman" w:hAnsi="Simplified Arabic" w:cs="Simplified Arabic"/>
          <w:sz w:val="28"/>
          <w:szCs w:val="28"/>
          <w:rtl/>
          <w:lang w:bidi="ar-SA"/>
        </w:rPr>
        <w:t>أي بالفهم والعلم والدراسة، والتصرّف بفطنة واستقامة.</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b/>
          <w:bCs/>
          <w:sz w:val="28"/>
          <w:szCs w:val="28"/>
          <w:rtl/>
          <w:lang w:bidi="ar-SA"/>
        </w:rPr>
        <w:t>والنعمة </w:t>
      </w:r>
      <w:r w:rsidRPr="00D46F20">
        <w:rPr>
          <w:rFonts w:ascii="Simplified Arabic" w:eastAsia="Times New Roman" w:hAnsi="Simplified Arabic" w:cs="Simplified Arabic"/>
          <w:sz w:val="28"/>
          <w:szCs w:val="28"/>
          <w:rtl/>
          <w:lang w:bidi="ar-SA"/>
        </w:rPr>
        <w:t>أي بالقداسة والاتّحاد بالآب عبر الصلاة والعبادة.</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sz w:val="28"/>
          <w:szCs w:val="28"/>
          <w:rtl/>
          <w:lang w:bidi="ar-SA"/>
        </w:rPr>
        <w:t>وكان يسوع ينمو </w:t>
      </w:r>
      <w:r w:rsidRPr="00D46F20">
        <w:rPr>
          <w:rFonts w:ascii="Simplified Arabic" w:eastAsia="Times New Roman" w:hAnsi="Simplified Arabic" w:cs="Simplified Arabic"/>
          <w:b/>
          <w:bCs/>
          <w:sz w:val="28"/>
          <w:szCs w:val="28"/>
          <w:rtl/>
          <w:lang w:bidi="ar-SA"/>
        </w:rPr>
        <w:t>أمام الله </w:t>
      </w:r>
      <w:r w:rsidRPr="00D46F20">
        <w:rPr>
          <w:rFonts w:ascii="Simplified Arabic" w:eastAsia="Times New Roman" w:hAnsi="Simplified Arabic" w:cs="Simplified Arabic"/>
          <w:sz w:val="28"/>
          <w:szCs w:val="28"/>
          <w:rtl/>
          <w:lang w:bidi="ar-SA"/>
        </w:rPr>
        <w:t>كواجب ملقى على عاتق الأهل، </w:t>
      </w:r>
      <w:r w:rsidRPr="00D46F20">
        <w:rPr>
          <w:rFonts w:ascii="Simplified Arabic" w:eastAsia="Times New Roman" w:hAnsi="Simplified Arabic" w:cs="Simplified Arabic"/>
          <w:b/>
          <w:bCs/>
          <w:sz w:val="28"/>
          <w:szCs w:val="28"/>
          <w:rtl/>
          <w:lang w:bidi="ar-SA"/>
        </w:rPr>
        <w:t>وأمام الناس </w:t>
      </w:r>
      <w:r w:rsidRPr="00D46F20">
        <w:rPr>
          <w:rFonts w:ascii="Simplified Arabic" w:eastAsia="Times New Roman" w:hAnsi="Simplified Arabic" w:cs="Simplified Arabic"/>
          <w:sz w:val="28"/>
          <w:szCs w:val="28"/>
          <w:rtl/>
          <w:lang w:bidi="ar-SA"/>
        </w:rPr>
        <w:t>كتربية على حسن العلاقة مع الناس، وبشهادتهم (الآية 52).</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sz w:val="28"/>
          <w:szCs w:val="28"/>
          <w:rtl/>
          <w:lang w:bidi="ar-SA"/>
        </w:rPr>
        <w:t>وهكذا تظهر </w:t>
      </w:r>
      <w:r w:rsidRPr="00D46F20">
        <w:rPr>
          <w:rFonts w:ascii="Simplified Arabic" w:eastAsia="Times New Roman" w:hAnsi="Simplified Arabic" w:cs="Simplified Arabic"/>
          <w:b/>
          <w:bCs/>
          <w:sz w:val="28"/>
          <w:szCs w:val="28"/>
          <w:rtl/>
          <w:lang w:bidi="ar-SA"/>
        </w:rPr>
        <w:t>العائلة: خليّة حيَّة للمجتمع، ومدرسة طبيعيّة أولى </w:t>
      </w:r>
      <w:r w:rsidRPr="00D46F20">
        <w:rPr>
          <w:rFonts w:ascii="Simplified Arabic" w:eastAsia="Times New Roman" w:hAnsi="Simplified Arabic" w:cs="Simplified Arabic"/>
          <w:sz w:val="28"/>
          <w:szCs w:val="28"/>
          <w:rtl/>
          <w:lang w:bidi="ar-SA"/>
        </w:rPr>
        <w:t>للتربية الإنسانيّة، </w:t>
      </w:r>
      <w:r w:rsidRPr="00D46F20">
        <w:rPr>
          <w:rFonts w:ascii="Simplified Arabic" w:eastAsia="Times New Roman" w:hAnsi="Simplified Arabic" w:cs="Simplified Arabic"/>
          <w:b/>
          <w:bCs/>
          <w:sz w:val="28"/>
          <w:szCs w:val="28"/>
          <w:rtl/>
          <w:lang w:bidi="ar-SA"/>
        </w:rPr>
        <w:t>وكنيسة منزليّة </w:t>
      </w:r>
      <w:r w:rsidRPr="00D46F20">
        <w:rPr>
          <w:rFonts w:ascii="Simplified Arabic" w:eastAsia="Times New Roman" w:hAnsi="Simplified Arabic" w:cs="Simplified Arabic"/>
          <w:sz w:val="28"/>
          <w:szCs w:val="28"/>
          <w:rtl/>
          <w:lang w:bidi="ar-SA"/>
        </w:rPr>
        <w:t>تنقل الإيمان وتعلِّم الصلاة.</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sz w:val="28"/>
          <w:szCs w:val="28"/>
          <w:rtl/>
          <w:lang w:bidi="ar-SA"/>
        </w:rPr>
        <w:t>*   *   *</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b/>
          <w:bCs/>
          <w:sz w:val="28"/>
          <w:szCs w:val="28"/>
          <w:rtl/>
          <w:lang w:bidi="ar-SA"/>
        </w:rPr>
        <w:t>صلاة</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sz w:val="28"/>
          <w:szCs w:val="28"/>
          <w:rtl/>
          <w:lang w:bidi="ar-SA"/>
        </w:rPr>
        <w:t>أيّها الربُّ يسوع، أنت كإنسان تربَّيت على يد يوسف أبيك بالتبنِّي، ومريم أمّك بالجسد من الروح القدس، وكنتَ خاضعًا لهما وتنمو بالقامة والحكمة والنعمة، قدِّس الوالدين واعضدهم لكي يربّوا أولادهم مثلما تربَّيت على الحنان والحبّ والمشاعر الإنسانيّة. ساعدهم لكي يوفِّروا لأولادهم إمكانيّة النموّ مثلك بالجسد والمعرفة والقداسة. بارك كلَّ عائلة لتصبح ما يريدها التدبير الإلهي أن تكون خليّة حيّة للمجتمع، ومدرسة طبيعيّة أولى للتربية على الأخلاقيّة الإنسانيّة، وكنيسة بيتيّة تنقل الإيمان وتعلِّم الصلاة. فيرتفع منها نشيد المجد والتسبيح للثالوث القدوس، الآب والابن والروح القدس، الآن وإلى الأبد، آمين.</w:t>
      </w:r>
    </w:p>
    <w:p w:rsidR="008034C0" w:rsidRPr="00D46F20" w:rsidRDefault="008034C0" w:rsidP="008034C0">
      <w:pPr>
        <w:bidi/>
        <w:spacing w:after="0" w:line="240" w:lineRule="auto"/>
        <w:rPr>
          <w:rFonts w:ascii="Simplified Arabic" w:eastAsia="Times New Roman" w:hAnsi="Simplified Arabic" w:cs="Simplified Arabic"/>
          <w:sz w:val="28"/>
          <w:szCs w:val="28"/>
          <w:rtl/>
          <w:lang w:bidi="ar-SA"/>
        </w:rPr>
      </w:pPr>
      <w:r w:rsidRPr="00D46F20">
        <w:rPr>
          <w:rFonts w:ascii="Simplified Arabic" w:eastAsia="Times New Roman" w:hAnsi="Simplified Arabic" w:cs="Simplified Arabic"/>
          <w:sz w:val="28"/>
          <w:szCs w:val="28"/>
          <w:rtl/>
          <w:lang w:bidi="ar-SA"/>
        </w:rPr>
        <w:t>*   *   *</w:t>
      </w:r>
    </w:p>
    <w:p w:rsidR="003A713C" w:rsidRPr="00D46F20" w:rsidRDefault="003A713C">
      <w:pPr>
        <w:rPr>
          <w:rFonts w:ascii="Simplified Arabic" w:hAnsi="Simplified Arabic" w:cs="Simplified Arabic"/>
          <w:sz w:val="28"/>
          <w:szCs w:val="28"/>
        </w:rPr>
      </w:pPr>
    </w:p>
    <w:sectPr w:rsidR="003A713C" w:rsidRPr="00D46F20" w:rsidSect="003A71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034C0"/>
    <w:rsid w:val="003602E9"/>
    <w:rsid w:val="003A2761"/>
    <w:rsid w:val="003A713C"/>
    <w:rsid w:val="004D0C20"/>
    <w:rsid w:val="007B07DE"/>
    <w:rsid w:val="008034C0"/>
    <w:rsid w:val="008F4773"/>
    <w:rsid w:val="00967DDF"/>
    <w:rsid w:val="00D46F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61"/>
  </w:style>
  <w:style w:type="paragraph" w:styleId="Heading1">
    <w:name w:val="heading 1"/>
    <w:basedOn w:val="Normal"/>
    <w:next w:val="Normal"/>
    <w:link w:val="Heading1Char"/>
    <w:uiPriority w:val="9"/>
    <w:qFormat/>
    <w:rsid w:val="003A2761"/>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3A2761"/>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3A276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3A2761"/>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3A276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A276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A276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A276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A276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761"/>
    <w:rPr>
      <w:smallCaps/>
      <w:spacing w:val="5"/>
      <w:sz w:val="36"/>
      <w:szCs w:val="36"/>
    </w:rPr>
  </w:style>
  <w:style w:type="character" w:customStyle="1" w:styleId="Heading2Char">
    <w:name w:val="Heading 2 Char"/>
    <w:basedOn w:val="DefaultParagraphFont"/>
    <w:link w:val="Heading2"/>
    <w:uiPriority w:val="9"/>
    <w:rsid w:val="003A2761"/>
    <w:rPr>
      <w:smallCaps/>
      <w:sz w:val="28"/>
      <w:szCs w:val="28"/>
    </w:rPr>
  </w:style>
  <w:style w:type="character" w:customStyle="1" w:styleId="Heading3Char">
    <w:name w:val="Heading 3 Char"/>
    <w:basedOn w:val="DefaultParagraphFont"/>
    <w:link w:val="Heading3"/>
    <w:uiPriority w:val="9"/>
    <w:rsid w:val="003A2761"/>
    <w:rPr>
      <w:i/>
      <w:iCs/>
      <w:smallCaps/>
      <w:spacing w:val="5"/>
      <w:sz w:val="26"/>
      <w:szCs w:val="26"/>
    </w:rPr>
  </w:style>
  <w:style w:type="character" w:customStyle="1" w:styleId="Heading4Char">
    <w:name w:val="Heading 4 Char"/>
    <w:basedOn w:val="DefaultParagraphFont"/>
    <w:link w:val="Heading4"/>
    <w:uiPriority w:val="9"/>
    <w:rsid w:val="003A2761"/>
    <w:rPr>
      <w:b/>
      <w:bCs/>
      <w:spacing w:val="5"/>
      <w:sz w:val="24"/>
      <w:szCs w:val="24"/>
    </w:rPr>
  </w:style>
  <w:style w:type="character" w:customStyle="1" w:styleId="Heading5Char">
    <w:name w:val="Heading 5 Char"/>
    <w:basedOn w:val="DefaultParagraphFont"/>
    <w:link w:val="Heading5"/>
    <w:uiPriority w:val="9"/>
    <w:rsid w:val="003A2761"/>
    <w:rPr>
      <w:i/>
      <w:iCs/>
      <w:sz w:val="24"/>
      <w:szCs w:val="24"/>
    </w:rPr>
  </w:style>
  <w:style w:type="character" w:customStyle="1" w:styleId="Heading6Char">
    <w:name w:val="Heading 6 Char"/>
    <w:basedOn w:val="DefaultParagraphFont"/>
    <w:link w:val="Heading6"/>
    <w:uiPriority w:val="9"/>
    <w:semiHidden/>
    <w:rsid w:val="003A276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A276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A2761"/>
    <w:rPr>
      <w:b/>
      <w:bCs/>
      <w:color w:val="7F7F7F" w:themeColor="text1" w:themeTint="80"/>
      <w:sz w:val="20"/>
      <w:szCs w:val="20"/>
    </w:rPr>
  </w:style>
  <w:style w:type="character" w:customStyle="1" w:styleId="Heading9Char">
    <w:name w:val="Heading 9 Char"/>
    <w:basedOn w:val="DefaultParagraphFont"/>
    <w:link w:val="Heading9"/>
    <w:uiPriority w:val="9"/>
    <w:semiHidden/>
    <w:rsid w:val="003A2761"/>
    <w:rPr>
      <w:b/>
      <w:bCs/>
      <w:i/>
      <w:iCs/>
      <w:color w:val="7F7F7F" w:themeColor="text1" w:themeTint="80"/>
      <w:sz w:val="18"/>
      <w:szCs w:val="18"/>
    </w:rPr>
  </w:style>
  <w:style w:type="paragraph" w:styleId="Title">
    <w:name w:val="Title"/>
    <w:basedOn w:val="Normal"/>
    <w:next w:val="Normal"/>
    <w:link w:val="TitleChar"/>
    <w:uiPriority w:val="10"/>
    <w:qFormat/>
    <w:rsid w:val="003A2761"/>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A2761"/>
    <w:rPr>
      <w:smallCaps/>
      <w:sz w:val="52"/>
      <w:szCs w:val="52"/>
    </w:rPr>
  </w:style>
  <w:style w:type="paragraph" w:styleId="Subtitle">
    <w:name w:val="Subtitle"/>
    <w:basedOn w:val="Normal"/>
    <w:next w:val="Normal"/>
    <w:link w:val="SubtitleChar"/>
    <w:uiPriority w:val="11"/>
    <w:qFormat/>
    <w:rsid w:val="003A2761"/>
    <w:rPr>
      <w:i/>
      <w:iCs/>
      <w:smallCaps/>
      <w:spacing w:val="10"/>
      <w:sz w:val="28"/>
      <w:szCs w:val="28"/>
    </w:rPr>
  </w:style>
  <w:style w:type="character" w:customStyle="1" w:styleId="SubtitleChar">
    <w:name w:val="Subtitle Char"/>
    <w:basedOn w:val="DefaultParagraphFont"/>
    <w:link w:val="Subtitle"/>
    <w:uiPriority w:val="11"/>
    <w:rsid w:val="003A2761"/>
    <w:rPr>
      <w:i/>
      <w:iCs/>
      <w:smallCaps/>
      <w:spacing w:val="10"/>
      <w:sz w:val="28"/>
      <w:szCs w:val="28"/>
    </w:rPr>
  </w:style>
  <w:style w:type="character" w:styleId="Strong">
    <w:name w:val="Strong"/>
    <w:uiPriority w:val="22"/>
    <w:qFormat/>
    <w:rsid w:val="003A2761"/>
    <w:rPr>
      <w:b/>
      <w:bCs/>
    </w:rPr>
  </w:style>
  <w:style w:type="character" w:styleId="Emphasis">
    <w:name w:val="Emphasis"/>
    <w:uiPriority w:val="20"/>
    <w:qFormat/>
    <w:rsid w:val="003A2761"/>
    <w:rPr>
      <w:b/>
      <w:bCs/>
      <w:i/>
      <w:iCs/>
      <w:spacing w:val="10"/>
    </w:rPr>
  </w:style>
  <w:style w:type="paragraph" w:styleId="NoSpacing">
    <w:name w:val="No Spacing"/>
    <w:basedOn w:val="Normal"/>
    <w:uiPriority w:val="1"/>
    <w:qFormat/>
    <w:rsid w:val="003A2761"/>
    <w:pPr>
      <w:spacing w:after="0" w:line="240" w:lineRule="auto"/>
    </w:pPr>
  </w:style>
  <w:style w:type="paragraph" w:styleId="ListParagraph">
    <w:name w:val="List Paragraph"/>
    <w:basedOn w:val="Normal"/>
    <w:uiPriority w:val="34"/>
    <w:qFormat/>
    <w:rsid w:val="003A2761"/>
    <w:pPr>
      <w:ind w:left="720"/>
      <w:contextualSpacing/>
    </w:pPr>
  </w:style>
  <w:style w:type="paragraph" w:styleId="Quote">
    <w:name w:val="Quote"/>
    <w:basedOn w:val="Normal"/>
    <w:next w:val="Normal"/>
    <w:link w:val="QuoteChar"/>
    <w:uiPriority w:val="29"/>
    <w:qFormat/>
    <w:rsid w:val="003A2761"/>
    <w:rPr>
      <w:i/>
      <w:iCs/>
    </w:rPr>
  </w:style>
  <w:style w:type="character" w:customStyle="1" w:styleId="QuoteChar">
    <w:name w:val="Quote Char"/>
    <w:basedOn w:val="DefaultParagraphFont"/>
    <w:link w:val="Quote"/>
    <w:uiPriority w:val="29"/>
    <w:rsid w:val="003A2761"/>
    <w:rPr>
      <w:i/>
      <w:iCs/>
    </w:rPr>
  </w:style>
  <w:style w:type="paragraph" w:styleId="IntenseQuote">
    <w:name w:val="Intense Quote"/>
    <w:basedOn w:val="Normal"/>
    <w:next w:val="Normal"/>
    <w:link w:val="IntenseQuoteChar"/>
    <w:uiPriority w:val="30"/>
    <w:qFormat/>
    <w:rsid w:val="003A276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A2761"/>
    <w:rPr>
      <w:i/>
      <w:iCs/>
    </w:rPr>
  </w:style>
  <w:style w:type="character" w:styleId="SubtleEmphasis">
    <w:name w:val="Subtle Emphasis"/>
    <w:uiPriority w:val="19"/>
    <w:qFormat/>
    <w:rsid w:val="003A2761"/>
    <w:rPr>
      <w:i/>
      <w:iCs/>
    </w:rPr>
  </w:style>
  <w:style w:type="character" w:styleId="IntenseEmphasis">
    <w:name w:val="Intense Emphasis"/>
    <w:uiPriority w:val="21"/>
    <w:qFormat/>
    <w:rsid w:val="003A2761"/>
    <w:rPr>
      <w:b/>
      <w:bCs/>
      <w:i/>
      <w:iCs/>
    </w:rPr>
  </w:style>
  <w:style w:type="character" w:styleId="SubtleReference">
    <w:name w:val="Subtle Reference"/>
    <w:basedOn w:val="DefaultParagraphFont"/>
    <w:uiPriority w:val="31"/>
    <w:qFormat/>
    <w:rsid w:val="003A2761"/>
    <w:rPr>
      <w:smallCaps/>
    </w:rPr>
  </w:style>
  <w:style w:type="character" w:styleId="IntenseReference">
    <w:name w:val="Intense Reference"/>
    <w:uiPriority w:val="32"/>
    <w:qFormat/>
    <w:rsid w:val="003A2761"/>
    <w:rPr>
      <w:b/>
      <w:bCs/>
      <w:smallCaps/>
    </w:rPr>
  </w:style>
  <w:style w:type="character" w:styleId="BookTitle">
    <w:name w:val="Book Title"/>
    <w:basedOn w:val="DefaultParagraphFont"/>
    <w:uiPriority w:val="33"/>
    <w:qFormat/>
    <w:rsid w:val="003A2761"/>
    <w:rPr>
      <w:i/>
      <w:iCs/>
      <w:smallCaps/>
      <w:spacing w:val="5"/>
    </w:rPr>
  </w:style>
  <w:style w:type="paragraph" w:styleId="TOCHeading">
    <w:name w:val="TOC Heading"/>
    <w:basedOn w:val="Heading1"/>
    <w:next w:val="Normal"/>
    <w:uiPriority w:val="39"/>
    <w:semiHidden/>
    <w:unhideWhenUsed/>
    <w:qFormat/>
    <w:rsid w:val="003A2761"/>
    <w:pPr>
      <w:outlineLvl w:val="9"/>
    </w:pPr>
  </w:style>
  <w:style w:type="paragraph" w:styleId="NormalWeb">
    <w:name w:val="Normal (Web)"/>
    <w:basedOn w:val="Normal"/>
    <w:uiPriority w:val="99"/>
    <w:semiHidden/>
    <w:unhideWhenUsed/>
    <w:rsid w:val="008034C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8034C0"/>
  </w:style>
  <w:style w:type="paragraph" w:styleId="BalloonText">
    <w:name w:val="Balloon Text"/>
    <w:basedOn w:val="Normal"/>
    <w:link w:val="BalloonTextChar"/>
    <w:uiPriority w:val="99"/>
    <w:semiHidden/>
    <w:unhideWhenUsed/>
    <w:rsid w:val="00803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4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786593">
      <w:bodyDiv w:val="1"/>
      <w:marLeft w:val="0"/>
      <w:marRight w:val="0"/>
      <w:marTop w:val="0"/>
      <w:marBottom w:val="0"/>
      <w:divBdr>
        <w:top w:val="none" w:sz="0" w:space="0" w:color="auto"/>
        <w:left w:val="none" w:sz="0" w:space="0" w:color="auto"/>
        <w:bottom w:val="none" w:sz="0" w:space="0" w:color="auto"/>
        <w:right w:val="none" w:sz="0" w:space="0" w:color="auto"/>
      </w:divBdr>
      <w:divsChild>
        <w:div w:id="211039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1444</Words>
  <Characters>8236</Characters>
  <Application>Microsoft Office Word</Application>
  <DocSecurity>0</DocSecurity>
  <Lines>68</Lines>
  <Paragraphs>19</Paragraphs>
  <ScaleCrop>false</ScaleCrop>
  <Company>xp</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3</cp:revision>
  <dcterms:created xsi:type="dcterms:W3CDTF">2016-12-29T09:51:00Z</dcterms:created>
  <dcterms:modified xsi:type="dcterms:W3CDTF">2016-12-31T06:20:00Z</dcterms:modified>
</cp:coreProperties>
</file>